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626FA" w14:textId="77777777" w:rsidR="003F658F" w:rsidRDefault="003F658F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5F17904A" w14:textId="07045323" w:rsidR="002316E1" w:rsidRPr="003F658F" w:rsidRDefault="002316E1" w:rsidP="002316E1">
      <w:pPr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  <w:r w:rsidRPr="003F658F">
        <w:rPr>
          <w:rFonts w:ascii="Times New Roman" w:hAnsi="Times New Roman" w:cs="Times New Roman"/>
          <w:b/>
          <w:bCs/>
          <w:sz w:val="22"/>
          <w:szCs w:val="22"/>
        </w:rPr>
        <w:t>GENEL HUSUSLAR</w:t>
      </w:r>
    </w:p>
    <w:p w14:paraId="03F69515" w14:textId="70DEFB8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1. İşin gerçekleşmesi için yüklenici aşağıdaki kalemlerin ihale bedeli içinde olacağını kabul edecektir.</w:t>
      </w:r>
    </w:p>
    <w:p w14:paraId="25C205A5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1F5F5B91" w14:textId="7777777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28488E3D" w14:textId="5001D90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4. Ödeme fatura düzenlemesinden itibaren 90 gün içinde yapılacaktır. </w:t>
      </w:r>
    </w:p>
    <w:p w14:paraId="0285755C" w14:textId="752E7F07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5. Ürünler siparişe istinaden 15 gün içinde teslim edilecektir.</w:t>
      </w:r>
    </w:p>
    <w:p w14:paraId="2C7A9399" w14:textId="739B6279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2E7BB5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2E7BB5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688513" w14:textId="5D1532CA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277E8B32" w14:textId="6EE14816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6B913105" w14:textId="0BE2312A" w:rsidR="002316E1" w:rsidRPr="002E7BB5" w:rsidRDefault="006A15BE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A15BE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A15BE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6A15BE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6A15BE">
        <w:rPr>
          <w:rFonts w:ascii="Times New Roman" w:hAnsi="Times New Roman" w:cs="Times New Roman"/>
          <w:sz w:val="22"/>
          <w:szCs w:val="22"/>
        </w:rPr>
        <w:t xml:space="preserve"> (</w:t>
      </w:r>
      <w:r w:rsidRPr="006A15BE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6A15BE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2A0460AD" w14:textId="52228CF1" w:rsidR="002316E1" w:rsidRPr="002E7BB5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10. Alım yapılan malzeme Seferihisar Belediyesi Kültür ve Sosyal İşler Müdürlüğü ekiplerince kontrolleri yapılarak</w:t>
      </w:r>
      <w:r w:rsidR="005A6270">
        <w:rPr>
          <w:rFonts w:ascii="Times New Roman" w:hAnsi="Times New Roman" w:cs="Times New Roman"/>
          <w:sz w:val="22"/>
          <w:szCs w:val="22"/>
        </w:rPr>
        <w:t xml:space="preserve"> </w:t>
      </w:r>
      <w:r w:rsidRPr="002E7BB5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6EF376D7" w14:textId="409294C4" w:rsidR="00982548" w:rsidRDefault="002316E1" w:rsidP="002316E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5093C181" w14:textId="77777777" w:rsidR="00D2387D" w:rsidRDefault="00D2387D" w:rsidP="00D2387D">
      <w:pPr>
        <w:spacing w:after="0"/>
        <w:rPr>
          <w:rFonts w:ascii="Times New Roman" w:hAnsi="Times New Roman" w:cs="Times New Roman"/>
          <w:sz w:val="22"/>
          <w:szCs w:val="22"/>
        </w:rPr>
      </w:pPr>
      <w:r w:rsidRPr="00D2387D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53C37CFB" w14:textId="3E671DE2" w:rsidR="007D7F41" w:rsidRPr="007D7F41" w:rsidRDefault="006F3BBD" w:rsidP="007D7F41">
      <w:pPr>
        <w:spacing w:after="0"/>
        <w:rPr>
          <w:rFonts w:ascii="Times New Roman" w:hAnsi="Times New Roman" w:cs="Times New Roman"/>
          <w:sz w:val="22"/>
          <w:szCs w:val="22"/>
        </w:rPr>
      </w:pPr>
      <w:r w:rsidRPr="006F3BBD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</w:t>
      </w:r>
      <w:r w:rsidR="007D7F41"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.</w:t>
      </w:r>
    </w:p>
    <w:p w14:paraId="0D9E7C48" w14:textId="77777777" w:rsidR="007D7F41" w:rsidRDefault="007D7F41" w:rsidP="007D7F41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7D7F41">
        <w:rPr>
          <w:rFonts w:ascii="TimesNewRomanPSMT" w:eastAsia="Aptos" w:hAnsi="TimesNewRomanPSMT" w:cs="TimesNewRomanPSMT"/>
          <w:kern w:val="0"/>
          <w:sz w:val="22"/>
          <w:szCs w:val="22"/>
        </w:rPr>
        <w:t>14. Teklifler 60 gün geçerlidir.</w:t>
      </w:r>
    </w:p>
    <w:p w14:paraId="78F188D7" w14:textId="432F122B" w:rsidR="0040287C" w:rsidRPr="0040287C" w:rsidRDefault="0040287C" w:rsidP="0040287C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.İstekli firma teklif değerlendirme günü kurumun </w:t>
      </w:r>
      <w:proofErr w:type="gramStart"/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>mail</w:t>
      </w:r>
      <w:proofErr w:type="gramEnd"/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 adresine teklif ettiği ürünlerin kataloğunu gönderecek veya kuruma 1 (bir) adet numune getirecektir. </w:t>
      </w:r>
      <w:proofErr w:type="gramStart"/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>Mail</w:t>
      </w:r>
      <w:proofErr w:type="gramEnd"/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: </w:t>
      </w:r>
      <w:hyperlink r:id="rId5" w:history="1">
        <w:r w:rsidRPr="0040287C">
          <w:rPr>
            <w:rStyle w:val="Kpr"/>
            <w:rFonts w:ascii="TimesNewRomanPSMT" w:eastAsia="Aptos" w:hAnsi="TimesNewRomanPSMT" w:cs="TimesNewRomanPSMT"/>
            <w:kern w:val="0"/>
            <w:sz w:val="22"/>
            <w:szCs w:val="22"/>
          </w:rPr>
          <w:t>koordinasyon@seferihisar.bel.tr</w:t>
        </w:r>
      </w:hyperlink>
      <w:r w:rsidRPr="0040287C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 </w:t>
      </w:r>
    </w:p>
    <w:p w14:paraId="7AE52AC4" w14:textId="77777777" w:rsidR="0040287C" w:rsidRPr="007D7F41" w:rsidRDefault="0040287C" w:rsidP="007D7F41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06065D59" w14:textId="77777777" w:rsidR="007D7F41" w:rsidRPr="006F3BBD" w:rsidRDefault="007D7F41" w:rsidP="006F3BBD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B75C9F4" w14:textId="77777777" w:rsidR="006F3BBD" w:rsidRPr="00D2387D" w:rsidRDefault="006F3BBD" w:rsidP="00D2387D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64D31147" w14:textId="77777777" w:rsidR="00D2387D" w:rsidRPr="002E7BB5" w:rsidRDefault="00D2387D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69AF6FE9" w14:textId="77777777" w:rsidR="00692BB2" w:rsidRPr="002E7BB5" w:rsidRDefault="00692BB2" w:rsidP="002316E1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2B9EB827" w14:textId="17486EFE" w:rsidR="00692BB2" w:rsidRPr="002E7BB5" w:rsidRDefault="00692BB2" w:rsidP="002E7BB5">
      <w:pPr>
        <w:pStyle w:val="NormalWeb"/>
        <w:shd w:val="clear" w:color="auto" w:fill="FFFFFF"/>
        <w:spacing w:before="0" w:beforeAutospacing="0"/>
        <w:jc w:val="both"/>
        <w:rPr>
          <w:b/>
          <w:bCs/>
          <w:color w:val="212529"/>
          <w:sz w:val="22"/>
          <w:szCs w:val="22"/>
          <w:u w:val="single"/>
        </w:rPr>
      </w:pPr>
      <w:hyperlink r:id="rId6" w:history="1">
        <w:r w:rsidRPr="002E7BB5">
          <w:rPr>
            <w:rStyle w:val="Kpr"/>
            <w:rFonts w:eastAsiaTheme="majorEastAsia"/>
            <w:b/>
            <w:bCs/>
            <w:color w:val="000000"/>
            <w:sz w:val="22"/>
            <w:szCs w:val="22"/>
          </w:rPr>
          <w:t>Kolsuz Sandalye</w:t>
        </w:r>
      </w:hyperlink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  <w:u w:val="single"/>
        </w:rPr>
        <w:t> Özellikleri:</w:t>
      </w:r>
    </w:p>
    <w:p w14:paraId="6A5E9B8E" w14:textId="3A4A541C" w:rsidR="00692BB2" w:rsidRPr="002E7BB5" w:rsidRDefault="00692BB2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color w:val="212529"/>
          <w:sz w:val="22"/>
          <w:szCs w:val="22"/>
        </w:rPr>
        <w:t>- </w:t>
      </w:r>
      <w:r w:rsid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S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ağlam</w:t>
      </w:r>
      <w:r w:rsidRPr="002E7BB5">
        <w:rPr>
          <w:color w:val="212529"/>
          <w:sz w:val="22"/>
          <w:szCs w:val="22"/>
        </w:rPr>
        <w:t> yapı</w:t>
      </w:r>
      <w:r w:rsidR="002E7BB5" w:rsidRPr="002E7BB5">
        <w:rPr>
          <w:color w:val="212529"/>
          <w:sz w:val="22"/>
          <w:szCs w:val="22"/>
        </w:rPr>
        <w:t>lı ve</w:t>
      </w:r>
      <w:r w:rsidRPr="002E7BB5">
        <w:rPr>
          <w:color w:val="212529"/>
          <w:sz w:val="22"/>
          <w:szCs w:val="22"/>
        </w:rPr>
        <w:t xml:space="preserve"> darbelere karşı 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dayanıklı</w:t>
      </w:r>
      <w:r w:rsidR="002E7BB5"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olmalı </w:t>
      </w:r>
      <w:r w:rsidRPr="002E7BB5">
        <w:rPr>
          <w:color w:val="212529"/>
          <w:sz w:val="22"/>
          <w:szCs w:val="22"/>
        </w:rPr>
        <w:t>ve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kırılma</w:t>
      </w:r>
      <w:r w:rsidRPr="002E7BB5">
        <w:rPr>
          <w:color w:val="212529"/>
          <w:sz w:val="22"/>
          <w:szCs w:val="22"/>
        </w:rPr>
        <w:t>,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çatlama</w:t>
      </w:r>
      <w:r w:rsidRPr="002E7BB5">
        <w:rPr>
          <w:color w:val="212529"/>
          <w:sz w:val="22"/>
          <w:szCs w:val="22"/>
        </w:rPr>
        <w:t> gibi sorunlar yaşan</w:t>
      </w:r>
      <w:r w:rsidR="002E7BB5" w:rsidRPr="002E7BB5">
        <w:rPr>
          <w:color w:val="212529"/>
          <w:sz w:val="22"/>
          <w:szCs w:val="22"/>
        </w:rPr>
        <w:t>mamalı</w:t>
      </w:r>
      <w:r w:rsidRPr="002E7BB5">
        <w:rPr>
          <w:color w:val="212529"/>
          <w:sz w:val="22"/>
          <w:szCs w:val="22"/>
        </w:rPr>
        <w:t>.</w:t>
      </w:r>
    </w:p>
    <w:p w14:paraId="4A828568" w14:textId="0547D819" w:rsidR="00692BB2" w:rsidRPr="002E7BB5" w:rsidRDefault="00692BB2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-Taşıma</w:t>
      </w:r>
      <w:r w:rsidRPr="002E7BB5">
        <w:rPr>
          <w:color w:val="212529"/>
          <w:sz w:val="22"/>
          <w:szCs w:val="22"/>
        </w:rPr>
        <w:t> ve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yer</w:t>
      </w:r>
      <w:r w:rsid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değiştirme</w:t>
      </w:r>
      <w:r w:rsidRPr="002E7BB5">
        <w:rPr>
          <w:color w:val="212529"/>
          <w:sz w:val="22"/>
          <w:szCs w:val="22"/>
        </w:rPr>
        <w:t> </w:t>
      </w:r>
      <w:r w:rsidR="002E7BB5">
        <w:rPr>
          <w:color w:val="212529"/>
          <w:sz w:val="22"/>
          <w:szCs w:val="22"/>
        </w:rPr>
        <w:t xml:space="preserve">kolay olmalı, </w:t>
      </w:r>
      <w:r w:rsidRPr="002E7BB5">
        <w:rPr>
          <w:color w:val="212529"/>
          <w:sz w:val="22"/>
          <w:szCs w:val="22"/>
        </w:rPr>
        <w:t>Özellikle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etkinlikler</w:t>
      </w:r>
      <w:r w:rsidRPr="002E7BB5">
        <w:rPr>
          <w:color w:val="212529"/>
          <w:sz w:val="22"/>
          <w:szCs w:val="22"/>
        </w:rPr>
        <w:t>,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organizasyonlar</w:t>
      </w:r>
      <w:r w:rsidRPr="002E7BB5">
        <w:rPr>
          <w:color w:val="212529"/>
          <w:sz w:val="22"/>
          <w:szCs w:val="22"/>
        </w:rPr>
        <w:t> veya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dış </w:t>
      </w:r>
      <w:proofErr w:type="gramStart"/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mekan</w:t>
      </w:r>
      <w:proofErr w:type="gramEnd"/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kullanımları</w:t>
      </w:r>
      <w:r w:rsidRPr="002E7BB5">
        <w:rPr>
          <w:color w:val="212529"/>
          <w:sz w:val="22"/>
          <w:szCs w:val="22"/>
        </w:rPr>
        <w:t xml:space="preserve"> için ideal </w:t>
      </w:r>
      <w:r w:rsidR="002E7BB5">
        <w:rPr>
          <w:color w:val="212529"/>
          <w:sz w:val="22"/>
          <w:szCs w:val="22"/>
        </w:rPr>
        <w:t>olmalıdır.</w:t>
      </w:r>
      <w:r w:rsidRPr="002E7BB5">
        <w:rPr>
          <w:color w:val="212529"/>
          <w:sz w:val="22"/>
          <w:szCs w:val="22"/>
        </w:rPr>
        <w:t xml:space="preserve"> Ayrıca, kolayca bir araya getirilip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taşınabilir</w:t>
      </w:r>
      <w:r w:rsidRPr="002E7BB5">
        <w:rPr>
          <w:color w:val="212529"/>
          <w:sz w:val="22"/>
          <w:szCs w:val="22"/>
        </w:rPr>
        <w:t> olma</w:t>
      </w:r>
      <w:r w:rsidR="002E7BB5">
        <w:rPr>
          <w:color w:val="212529"/>
          <w:sz w:val="22"/>
          <w:szCs w:val="22"/>
        </w:rPr>
        <w:t>lıdır.</w:t>
      </w:r>
    </w:p>
    <w:p w14:paraId="46089523" w14:textId="7F734C2B" w:rsidR="00692BB2" w:rsidRPr="002E7BB5" w:rsidRDefault="00692BB2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color w:val="212529"/>
          <w:sz w:val="22"/>
          <w:szCs w:val="22"/>
        </w:rPr>
        <w:t>-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Ergonomik Oturum</w:t>
      </w:r>
      <w:r w:rsidR="002E7BB5">
        <w:rPr>
          <w:color w:val="212529"/>
          <w:sz w:val="22"/>
          <w:szCs w:val="22"/>
        </w:rPr>
        <w:t xml:space="preserve"> yapısına sahip olmalıdır</w:t>
      </w:r>
      <w:r w:rsidRPr="002E7BB5">
        <w:rPr>
          <w:color w:val="212529"/>
          <w:sz w:val="22"/>
          <w:szCs w:val="22"/>
        </w:rPr>
        <w:t>.</w:t>
      </w:r>
    </w:p>
    <w:p w14:paraId="524E4AF0" w14:textId="00C83ED7" w:rsidR="00692BB2" w:rsidRDefault="00692BB2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color w:val="212529"/>
          <w:sz w:val="22"/>
          <w:szCs w:val="22"/>
        </w:rPr>
        <w:t>-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Temizlik ve Bakım</w:t>
      </w:r>
      <w:r w:rsidR="002E7BB5">
        <w:rPr>
          <w:color w:val="212529"/>
          <w:sz w:val="22"/>
          <w:szCs w:val="22"/>
        </w:rPr>
        <w:t>ı kolay olmalıdır.</w:t>
      </w:r>
    </w:p>
    <w:p w14:paraId="59020210" w14:textId="20AAED03" w:rsidR="002E7BB5" w:rsidRDefault="002E7BB5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- Geri dönüşüm malzemesi olmamalıdır.</w:t>
      </w:r>
    </w:p>
    <w:p w14:paraId="2931F6C3" w14:textId="40071780" w:rsidR="003F658F" w:rsidRDefault="003F658F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- Üretim birinci kalite ve kabul görmüş hammaddeden yapılmalıdır.</w:t>
      </w:r>
    </w:p>
    <w:p w14:paraId="3218DCA4" w14:textId="1BBC0A78" w:rsidR="003F658F" w:rsidRDefault="003F658F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 xml:space="preserve">- </w:t>
      </w:r>
      <w:r w:rsidRPr="002E7BB5">
        <w:rPr>
          <w:sz w:val="22"/>
          <w:szCs w:val="22"/>
        </w:rPr>
        <w:t>Güneş ışınlarına karşı UV</w:t>
      </w:r>
      <w:r>
        <w:rPr>
          <w:sz w:val="22"/>
          <w:szCs w:val="22"/>
        </w:rPr>
        <w:t xml:space="preserve"> koruması olmalıdır.</w:t>
      </w:r>
    </w:p>
    <w:p w14:paraId="1088E382" w14:textId="2ADE5DB0" w:rsidR="002E7BB5" w:rsidRDefault="002E7BB5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- Beyaz renk olmalıdır.</w:t>
      </w:r>
    </w:p>
    <w:p w14:paraId="01821992" w14:textId="718C757F" w:rsidR="002E7BB5" w:rsidRPr="002E7BB5" w:rsidRDefault="002E7BB5" w:rsidP="003F658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- Uzun süre dayanıklı malzemeden üretilmiş olmalıdır.</w:t>
      </w:r>
    </w:p>
    <w:p w14:paraId="67507308" w14:textId="1EAA787B" w:rsidR="00692BB2" w:rsidRPr="002E7BB5" w:rsidRDefault="00517B9C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inline distT="0" distB="0" distL="0" distR="0" wp14:anchorId="2C1B4C82" wp14:editId="49BA27B2">
                <wp:extent cx="304800" cy="304800"/>
                <wp:effectExtent l="0" t="0" r="0" b="0"/>
                <wp:docPr id="1032282219" name="Dikdörtgen 1" descr="Golden Sandaly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71A400" id="Dikdörtgen 1" o:spid="_x0000_s1026" alt="Golden Sandaly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E7BB5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01DB86E9" wp14:editId="3AC507EC">
            <wp:extent cx="2355850" cy="2044700"/>
            <wp:effectExtent l="0" t="0" r="6350" b="0"/>
            <wp:docPr id="201218537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04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06801E" w14:textId="77777777" w:rsidR="00517B9C" w:rsidRPr="002E7BB5" w:rsidRDefault="00517B9C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038C6A3E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078A393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1D1E1B3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0FA3D1C1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521E081E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17DFEC6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182CA003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3AACCD3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72D042CE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1D1C0E5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278954C" w14:textId="77777777" w:rsidR="003F658F" w:rsidRDefault="003F658F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8D291B2" w14:textId="06E1E0C5" w:rsidR="00517B9C" w:rsidRPr="002E7BB5" w:rsidRDefault="002E7BB5" w:rsidP="002E7BB5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E7BB5">
        <w:rPr>
          <w:rFonts w:ascii="Times New Roman" w:hAnsi="Times New Roman" w:cs="Times New Roman"/>
          <w:b/>
          <w:bCs/>
          <w:sz w:val="22"/>
          <w:szCs w:val="22"/>
          <w:u w:val="single"/>
        </w:rPr>
        <w:t>Plastik Masa Özellikleri</w:t>
      </w:r>
      <w:r w:rsidR="003F658F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70x120</w:t>
      </w:r>
    </w:p>
    <w:p w14:paraId="71C772A8" w14:textId="77777777" w:rsidR="002E7BB5" w:rsidRPr="002E7BB5" w:rsidRDefault="002E7BB5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 w14:paraId="012C3262" w14:textId="1E9011FB" w:rsidR="00517B9C" w:rsidRPr="002E7BB5" w:rsidRDefault="00517B9C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 xml:space="preserve">Güneş ışınlarına karşı UV koruması </w:t>
      </w:r>
      <w:r w:rsidR="003F658F">
        <w:rPr>
          <w:rFonts w:ascii="Times New Roman" w:hAnsi="Times New Roman" w:cs="Times New Roman"/>
          <w:sz w:val="22"/>
          <w:szCs w:val="22"/>
        </w:rPr>
        <w:t>olmalıdır.</w:t>
      </w:r>
    </w:p>
    <w:p w14:paraId="17958F7A" w14:textId="1EA72A3B" w:rsidR="00517B9C" w:rsidRPr="002E7BB5" w:rsidRDefault="003F658F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Beyaz renk olacaktır.</w:t>
      </w:r>
    </w:p>
    <w:p w14:paraId="5FAE05CC" w14:textId="68CE8E26" w:rsidR="00517B9C" w:rsidRDefault="003F658F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Ayaklar metal, katlanır ve m</w:t>
      </w:r>
      <w:r w:rsidR="00517B9C" w:rsidRPr="002E7BB5">
        <w:rPr>
          <w:rFonts w:ascii="Times New Roman" w:hAnsi="Times New Roman" w:cs="Times New Roman"/>
          <w:sz w:val="22"/>
          <w:szCs w:val="22"/>
        </w:rPr>
        <w:t>etal ayakların altında bulunan kauçuk parçalar</w:t>
      </w:r>
      <w:r>
        <w:rPr>
          <w:rFonts w:ascii="Times New Roman" w:hAnsi="Times New Roman" w:cs="Times New Roman"/>
          <w:sz w:val="22"/>
          <w:szCs w:val="22"/>
        </w:rPr>
        <w:t xml:space="preserve"> olmalıdır.</w:t>
      </w:r>
      <w:r w:rsidR="00517B9C" w:rsidRPr="002E7BB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DB4626B" w14:textId="4C30828E" w:rsidR="003F658F" w:rsidRPr="003F658F" w:rsidRDefault="003F658F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3F658F">
        <w:rPr>
          <w:rFonts w:ascii="Times New Roman" w:hAnsi="Times New Roman" w:cs="Times New Roman"/>
          <w:color w:val="212529"/>
          <w:sz w:val="22"/>
          <w:szCs w:val="22"/>
        </w:rPr>
        <w:t>Üretim birinci kalite ve kabul görmüş hammaddeden yapılmalıdır.</w:t>
      </w:r>
    </w:p>
    <w:p w14:paraId="450FDFAA" w14:textId="700330E4" w:rsidR="00517B9C" w:rsidRPr="002E7BB5" w:rsidRDefault="00517B9C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Katlanır özellikli masanın ayak bölümlerine elektrostatik toz boya</w:t>
      </w:r>
      <w:r w:rsidR="003F658F">
        <w:rPr>
          <w:rFonts w:ascii="Times New Roman" w:hAnsi="Times New Roman" w:cs="Times New Roman"/>
          <w:sz w:val="22"/>
          <w:szCs w:val="22"/>
        </w:rPr>
        <w:t xml:space="preserve"> uygulanmalı ve</w:t>
      </w:r>
      <w:r w:rsidRPr="002E7BB5">
        <w:rPr>
          <w:rFonts w:ascii="Times New Roman" w:hAnsi="Times New Roman" w:cs="Times New Roman"/>
          <w:sz w:val="22"/>
          <w:szCs w:val="22"/>
        </w:rPr>
        <w:t xml:space="preserve"> dış ortamlarda boya atma ve deforme olma gibi problemlerle karşılaş</w:t>
      </w:r>
      <w:r w:rsidR="003F658F">
        <w:rPr>
          <w:rFonts w:ascii="Times New Roman" w:hAnsi="Times New Roman" w:cs="Times New Roman"/>
          <w:sz w:val="22"/>
          <w:szCs w:val="22"/>
        </w:rPr>
        <w:t>ılmamalıdır</w:t>
      </w:r>
      <w:r w:rsidRPr="002E7BB5">
        <w:rPr>
          <w:rFonts w:ascii="Times New Roman" w:hAnsi="Times New Roman" w:cs="Times New Roman"/>
          <w:sz w:val="22"/>
          <w:szCs w:val="22"/>
        </w:rPr>
        <w:t>.</w:t>
      </w:r>
    </w:p>
    <w:p w14:paraId="7C2FE998" w14:textId="5B6B996D" w:rsidR="00517B9C" w:rsidRPr="002E7BB5" w:rsidRDefault="003F658F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 w:rsidR="00517B9C" w:rsidRPr="002E7BB5">
        <w:rPr>
          <w:rFonts w:ascii="Times New Roman" w:hAnsi="Times New Roman" w:cs="Times New Roman"/>
          <w:sz w:val="22"/>
          <w:szCs w:val="22"/>
        </w:rPr>
        <w:t>afif yap</w:t>
      </w:r>
      <w:r>
        <w:rPr>
          <w:rFonts w:ascii="Times New Roman" w:hAnsi="Times New Roman" w:cs="Times New Roman"/>
          <w:sz w:val="22"/>
          <w:szCs w:val="22"/>
        </w:rPr>
        <w:t xml:space="preserve">ılı, </w:t>
      </w:r>
      <w:r w:rsidR="00517B9C" w:rsidRPr="002E7BB5">
        <w:rPr>
          <w:rFonts w:ascii="Times New Roman" w:hAnsi="Times New Roman" w:cs="Times New Roman"/>
          <w:sz w:val="22"/>
          <w:szCs w:val="22"/>
        </w:rPr>
        <w:t xml:space="preserve">kolayca taşınabilir ve toplanabilir </w:t>
      </w:r>
      <w:r>
        <w:rPr>
          <w:rFonts w:ascii="Times New Roman" w:hAnsi="Times New Roman" w:cs="Times New Roman"/>
          <w:sz w:val="22"/>
          <w:szCs w:val="22"/>
        </w:rPr>
        <w:t>olmalıdır</w:t>
      </w:r>
      <w:r w:rsidR="00517B9C" w:rsidRPr="002E7BB5">
        <w:rPr>
          <w:rFonts w:ascii="Times New Roman" w:hAnsi="Times New Roman" w:cs="Times New Roman"/>
          <w:sz w:val="22"/>
          <w:szCs w:val="22"/>
        </w:rPr>
        <w:t>.</w:t>
      </w:r>
    </w:p>
    <w:p w14:paraId="55215F62" w14:textId="15BD7A41" w:rsidR="00517B9C" w:rsidRDefault="00517B9C" w:rsidP="002E7BB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sz w:val="22"/>
          <w:szCs w:val="22"/>
        </w:rPr>
        <w:t>Ergonomik yapı</w:t>
      </w:r>
      <w:r w:rsidR="003F658F">
        <w:rPr>
          <w:rFonts w:ascii="Times New Roman" w:hAnsi="Times New Roman" w:cs="Times New Roman"/>
          <w:sz w:val="22"/>
          <w:szCs w:val="22"/>
        </w:rPr>
        <w:t>lı olmalıdır.</w:t>
      </w:r>
    </w:p>
    <w:p w14:paraId="66ED987F" w14:textId="742E8893" w:rsidR="003F658F" w:rsidRPr="002E7BB5" w:rsidRDefault="003F658F" w:rsidP="003F658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S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ağlam</w:t>
      </w:r>
      <w:r w:rsidRPr="002E7BB5">
        <w:rPr>
          <w:color w:val="212529"/>
          <w:sz w:val="22"/>
          <w:szCs w:val="22"/>
        </w:rPr>
        <w:t xml:space="preserve"> yapılı ve darbelere karşı 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dayanıklı olmalı </w:t>
      </w:r>
      <w:r w:rsidRPr="002E7BB5">
        <w:rPr>
          <w:color w:val="212529"/>
          <w:sz w:val="22"/>
          <w:szCs w:val="22"/>
        </w:rPr>
        <w:t>ve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kırılma</w:t>
      </w:r>
      <w:r w:rsidRPr="002E7BB5">
        <w:rPr>
          <w:color w:val="212529"/>
          <w:sz w:val="22"/>
          <w:szCs w:val="22"/>
        </w:rPr>
        <w:t>,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çatlama</w:t>
      </w:r>
      <w:r w:rsidRPr="002E7BB5">
        <w:rPr>
          <w:color w:val="212529"/>
          <w:sz w:val="22"/>
          <w:szCs w:val="22"/>
        </w:rPr>
        <w:t> gibi sorunlar yaşanmamalı.</w:t>
      </w:r>
    </w:p>
    <w:p w14:paraId="58779DDD" w14:textId="383A74C7" w:rsidR="003F658F" w:rsidRPr="003F658F" w:rsidRDefault="003F658F" w:rsidP="003F658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Taşıma</w:t>
      </w:r>
      <w:r w:rsidRPr="002E7BB5">
        <w:rPr>
          <w:color w:val="212529"/>
          <w:sz w:val="22"/>
          <w:szCs w:val="22"/>
        </w:rPr>
        <w:t> ve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yer</w:t>
      </w:r>
      <w:r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değiştirme</w:t>
      </w:r>
      <w:r w:rsidRPr="002E7BB5">
        <w:rPr>
          <w:color w:val="212529"/>
          <w:sz w:val="22"/>
          <w:szCs w:val="22"/>
        </w:rPr>
        <w:t> </w:t>
      </w:r>
      <w:r>
        <w:rPr>
          <w:color w:val="212529"/>
          <w:sz w:val="22"/>
          <w:szCs w:val="22"/>
        </w:rPr>
        <w:t xml:space="preserve">kolay olmalı, </w:t>
      </w:r>
      <w:r w:rsidRPr="002E7BB5">
        <w:rPr>
          <w:color w:val="212529"/>
          <w:sz w:val="22"/>
          <w:szCs w:val="22"/>
        </w:rPr>
        <w:t>Özellikle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etkinlikler</w:t>
      </w:r>
      <w:r w:rsidRPr="002E7BB5">
        <w:rPr>
          <w:color w:val="212529"/>
          <w:sz w:val="22"/>
          <w:szCs w:val="22"/>
        </w:rPr>
        <w:t>,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organizasyonlar</w:t>
      </w:r>
      <w:r w:rsidRPr="002E7BB5">
        <w:rPr>
          <w:color w:val="212529"/>
          <w:sz w:val="22"/>
          <w:szCs w:val="22"/>
        </w:rPr>
        <w:t> veya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dış </w:t>
      </w:r>
      <w:proofErr w:type="gramStart"/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mekan</w:t>
      </w:r>
      <w:proofErr w:type="gramEnd"/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 xml:space="preserve"> kullanımları</w:t>
      </w:r>
      <w:r w:rsidRPr="002E7BB5">
        <w:rPr>
          <w:color w:val="212529"/>
          <w:sz w:val="22"/>
          <w:szCs w:val="22"/>
        </w:rPr>
        <w:t xml:space="preserve"> için ideal </w:t>
      </w:r>
      <w:r>
        <w:rPr>
          <w:color w:val="212529"/>
          <w:sz w:val="22"/>
          <w:szCs w:val="22"/>
        </w:rPr>
        <w:t>olmalıdır.</w:t>
      </w:r>
      <w:r w:rsidRPr="002E7BB5">
        <w:rPr>
          <w:color w:val="212529"/>
          <w:sz w:val="22"/>
          <w:szCs w:val="22"/>
        </w:rPr>
        <w:t xml:space="preserve"> Ayrıca, kolayca bir araya getirilip </w:t>
      </w: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taşınabilir</w:t>
      </w:r>
      <w:r w:rsidRPr="002E7BB5">
        <w:rPr>
          <w:color w:val="212529"/>
          <w:sz w:val="22"/>
          <w:szCs w:val="22"/>
        </w:rPr>
        <w:t> olma</w:t>
      </w:r>
      <w:r>
        <w:rPr>
          <w:color w:val="212529"/>
          <w:sz w:val="22"/>
          <w:szCs w:val="22"/>
        </w:rPr>
        <w:t>lıdır.</w:t>
      </w:r>
    </w:p>
    <w:p w14:paraId="7FF0065E" w14:textId="3AD51F9E" w:rsidR="003F658F" w:rsidRDefault="003F658F" w:rsidP="003F658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 w:rsidRPr="002E7BB5">
        <w:rPr>
          <w:rStyle w:val="Gl"/>
          <w:rFonts w:eastAsiaTheme="majorEastAsia"/>
          <w:b w:val="0"/>
          <w:bCs w:val="0"/>
          <w:color w:val="212529"/>
          <w:sz w:val="22"/>
          <w:szCs w:val="22"/>
        </w:rPr>
        <w:t>Temizlik ve Bakım</w:t>
      </w:r>
      <w:r>
        <w:rPr>
          <w:color w:val="212529"/>
          <w:sz w:val="22"/>
          <w:szCs w:val="22"/>
        </w:rPr>
        <w:t>ı kolay olmalıdır.</w:t>
      </w:r>
    </w:p>
    <w:p w14:paraId="3631313F" w14:textId="0F55240C" w:rsidR="003F658F" w:rsidRDefault="003F658F" w:rsidP="003F658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Geri dönüşüm malzemesi olmamalıdır.</w:t>
      </w:r>
    </w:p>
    <w:p w14:paraId="3F16CB15" w14:textId="5AE5C5D0" w:rsidR="003F658F" w:rsidRPr="002E7BB5" w:rsidRDefault="003F658F" w:rsidP="003F658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Uzun süre dayanıklı malzemeden üretilmiş olmalıdır.</w:t>
      </w:r>
    </w:p>
    <w:p w14:paraId="39CC1FD2" w14:textId="77777777" w:rsidR="003F658F" w:rsidRPr="002E7BB5" w:rsidRDefault="003F658F" w:rsidP="003F658F">
      <w:pPr>
        <w:spacing w:after="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34D167A" w14:textId="781B2E86" w:rsidR="00517B9C" w:rsidRPr="002E7BB5" w:rsidRDefault="00517B9C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 w:rsidRPr="002E7BB5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23734282" wp14:editId="613A2E92">
            <wp:extent cx="3867150" cy="2603500"/>
            <wp:effectExtent l="0" t="0" r="0" b="6350"/>
            <wp:docPr id="12778550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EDD29" w14:textId="77777777" w:rsidR="00517B9C" w:rsidRPr="002E7BB5" w:rsidRDefault="00517B9C" w:rsidP="002E7BB5"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sectPr w:rsidR="00517B9C" w:rsidRPr="002E7BB5" w:rsidSect="003F658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B3AB4"/>
    <w:multiLevelType w:val="multilevel"/>
    <w:tmpl w:val="8396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B06216"/>
    <w:multiLevelType w:val="multilevel"/>
    <w:tmpl w:val="87A4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6510115">
    <w:abstractNumId w:val="0"/>
  </w:num>
  <w:num w:numId="2" w16cid:durableId="1635213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48"/>
    <w:rsid w:val="002316E1"/>
    <w:rsid w:val="002E28EB"/>
    <w:rsid w:val="002E7BB5"/>
    <w:rsid w:val="003F658F"/>
    <w:rsid w:val="0040287C"/>
    <w:rsid w:val="004E3943"/>
    <w:rsid w:val="00517B9C"/>
    <w:rsid w:val="005A01A0"/>
    <w:rsid w:val="005A6270"/>
    <w:rsid w:val="00653292"/>
    <w:rsid w:val="00692BB2"/>
    <w:rsid w:val="006A15BE"/>
    <w:rsid w:val="006F3BBD"/>
    <w:rsid w:val="006F7CE6"/>
    <w:rsid w:val="007D7F41"/>
    <w:rsid w:val="00982548"/>
    <w:rsid w:val="00A37E39"/>
    <w:rsid w:val="00A8337D"/>
    <w:rsid w:val="00AF2C1E"/>
    <w:rsid w:val="00D2387D"/>
    <w:rsid w:val="00D3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1E12"/>
  <w15:chartTrackingRefBased/>
  <w15:docId w15:val="{B61811FE-BBD4-4619-8F93-00C3174B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825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2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25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25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825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825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825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825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825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825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25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9825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98254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8254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8254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8254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8254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8254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825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82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825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825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825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8254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8254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8254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82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8254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8254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9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692BB2"/>
    <w:rPr>
      <w:b/>
      <w:bCs/>
    </w:rPr>
  </w:style>
  <w:style w:type="character" w:styleId="Kpr">
    <w:name w:val="Hyperlink"/>
    <w:basedOn w:val="VarsaylanParagrafYazTipi"/>
    <w:uiPriority w:val="99"/>
    <w:unhideWhenUsed/>
    <w:rsid w:val="00692BB2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92BB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517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yalarplastik.com/u/371/golden-sandalye" TargetMode="External"/><Relationship Id="rId5" Type="http://schemas.openxmlformats.org/officeDocument/2006/relationships/hyperlink" Target="mailto:koordinasyon@seferihisar.bel.t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19</cp:revision>
  <dcterms:created xsi:type="dcterms:W3CDTF">2025-05-14T12:55:00Z</dcterms:created>
  <dcterms:modified xsi:type="dcterms:W3CDTF">2025-05-17T10:10:00Z</dcterms:modified>
</cp:coreProperties>
</file>